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D15B2F" w14:textId="2A99DCFE" w:rsidR="00412657" w:rsidRPr="008E6FB1" w:rsidRDefault="008E6FB1">
      <w:pPr>
        <w:rPr>
          <w:rFonts w:cs="Times New Roman"/>
          <w:b/>
          <w:bCs/>
          <w:sz w:val="28"/>
          <w:szCs w:val="28"/>
        </w:rPr>
      </w:pPr>
      <w:r w:rsidRPr="008E6FB1">
        <w:rPr>
          <w:rFonts w:cs="Times New Roman"/>
          <w:b/>
          <w:bCs/>
          <w:sz w:val="28"/>
          <w:szCs w:val="28"/>
        </w:rPr>
        <w:t xml:space="preserve">Câu hỏi số 11. </w:t>
      </w:r>
      <w:r w:rsidRPr="008E6FB1">
        <w:rPr>
          <w:rFonts w:cs="Times New Roman"/>
          <w:b/>
          <w:bCs/>
          <w:sz w:val="28"/>
          <w:szCs w:val="28"/>
        </w:rPr>
        <w:t>Trường hợp số dân dùng để tính số lượng đại biểu HĐND được bầu ở mỗi đơn vị hành chính còn dư thì có được làm tròn khi xác định số lượng đại biểu hay không?</w:t>
      </w:r>
    </w:p>
    <w:p w14:paraId="4B43D67B" w14:textId="77777777" w:rsidR="008E6FB1" w:rsidRPr="008E6FB1" w:rsidRDefault="008E6FB1" w:rsidP="008E6FB1">
      <w:pPr>
        <w:spacing w:before="0" w:after="100" w:afterAutospacing="1" w:line="240" w:lineRule="auto"/>
        <w:rPr>
          <w:rFonts w:eastAsia="Times New Roman" w:cs="Times New Roman"/>
          <w:color w:val="1B1919"/>
          <w:kern w:val="0"/>
          <w:sz w:val="28"/>
          <w:szCs w:val="28"/>
          <w14:ligatures w14:val="none"/>
        </w:rPr>
      </w:pPr>
      <w:r w:rsidRPr="008E6FB1">
        <w:rPr>
          <w:rFonts w:eastAsia="Times New Roman" w:cs="Times New Roman"/>
          <w:b/>
          <w:bCs/>
          <w:color w:val="1B1919"/>
          <w:kern w:val="0"/>
          <w:sz w:val="28"/>
          <w:szCs w:val="28"/>
          <w14:ligatures w14:val="none"/>
        </w:rPr>
        <w:t>Trả lời:</w:t>
      </w:r>
    </w:p>
    <w:p w14:paraId="04881CC8" w14:textId="77777777" w:rsidR="008E6FB1" w:rsidRPr="008E6FB1" w:rsidRDefault="008E6FB1" w:rsidP="008E6FB1">
      <w:pPr>
        <w:spacing w:before="0" w:after="100" w:afterAutospacing="1" w:line="240" w:lineRule="auto"/>
        <w:rPr>
          <w:rFonts w:eastAsia="Times New Roman" w:cs="Times New Roman"/>
          <w:color w:val="1B1919"/>
          <w:kern w:val="0"/>
          <w:sz w:val="28"/>
          <w:szCs w:val="28"/>
          <w14:ligatures w14:val="none"/>
        </w:rPr>
      </w:pPr>
      <w:r w:rsidRPr="008E6FB1">
        <w:rPr>
          <w:rFonts w:eastAsia="Times New Roman" w:cs="Times New Roman"/>
          <w:color w:val="1B1919"/>
          <w:kern w:val="0"/>
          <w:sz w:val="28"/>
          <w:szCs w:val="28"/>
          <w14:ligatures w14:val="none"/>
        </w:rPr>
        <w:t>Luật Tổ chức chính quyền địa phương số 72/2025/QH15 đã quy định cụ thể nguyên tắc xác định số lượng đại biểu HĐND đối với từng loại đơn vị hành chính: tỉnh, thành phố; xã, phường, đặc khu căn cứ vào dân số, đặc điểm (miền núi, hải đảo) và số  ượng đơn vị hành chính trực thuộc. Chẳng hạn:</w:t>
      </w:r>
    </w:p>
    <w:p w14:paraId="74C4CDF0" w14:textId="77777777" w:rsidR="008E6FB1" w:rsidRPr="008E6FB1" w:rsidRDefault="008E6FB1" w:rsidP="008E6FB1">
      <w:pPr>
        <w:spacing w:before="0" w:after="100" w:afterAutospacing="1" w:line="240" w:lineRule="auto"/>
        <w:rPr>
          <w:rFonts w:eastAsia="Times New Roman" w:cs="Times New Roman"/>
          <w:color w:val="1B1919"/>
          <w:kern w:val="0"/>
          <w:sz w:val="28"/>
          <w:szCs w:val="28"/>
          <w14:ligatures w14:val="none"/>
        </w:rPr>
      </w:pPr>
      <w:r w:rsidRPr="008E6FB1">
        <w:rPr>
          <w:rFonts w:eastAsia="Times New Roman" w:cs="Times New Roman"/>
          <w:color w:val="1B1919"/>
          <w:kern w:val="0"/>
          <w:sz w:val="28"/>
          <w:szCs w:val="28"/>
          <w14:ligatures w14:val="none"/>
        </w:rPr>
        <w:t>- Tỉnh có từ 1.000.000 dân trở xuống được bầu 50 đại biểu; có trên 1.000.000 dân thì cứ thêm 70.000 dân được bầu thêm 01 đại biểu, nhưng tổng số không quá 85 đại biểu;</w:t>
      </w:r>
    </w:p>
    <w:p w14:paraId="3D1D739D" w14:textId="77777777" w:rsidR="008E6FB1" w:rsidRPr="008E6FB1" w:rsidRDefault="008E6FB1" w:rsidP="008E6FB1">
      <w:pPr>
        <w:spacing w:before="0" w:after="100" w:afterAutospacing="1" w:line="240" w:lineRule="auto"/>
        <w:rPr>
          <w:rFonts w:eastAsia="Times New Roman" w:cs="Times New Roman"/>
          <w:color w:val="1B1919"/>
          <w:kern w:val="0"/>
          <w:sz w:val="28"/>
          <w:szCs w:val="28"/>
          <w14:ligatures w14:val="none"/>
        </w:rPr>
      </w:pPr>
      <w:r w:rsidRPr="008E6FB1">
        <w:rPr>
          <w:rFonts w:eastAsia="Times New Roman" w:cs="Times New Roman"/>
          <w:color w:val="1B1919"/>
          <w:kern w:val="0"/>
          <w:sz w:val="28"/>
          <w:szCs w:val="28"/>
          <w14:ligatures w14:val="none"/>
        </w:rPr>
        <w:t>- Phường thuộc tỉnh có từ 10.000 dân trở xuống được bầu 15 đại biểu; có trên 10.000 dân đến 20.000 dân thì cứ thêm 2.000 dân được bầu thêm 01 đại biểu; có trên 20.000 dân thì cứ thêm 6.000 dân được bầu thêm 01 đại biểu, nhưng tổng số không quá 30 đại biểu.</w:t>
      </w:r>
    </w:p>
    <w:p w14:paraId="2DE91897" w14:textId="77777777" w:rsidR="008E6FB1" w:rsidRPr="008E6FB1" w:rsidRDefault="008E6FB1" w:rsidP="008E6FB1">
      <w:pPr>
        <w:spacing w:before="0" w:after="100" w:afterAutospacing="1" w:line="240" w:lineRule="auto"/>
        <w:rPr>
          <w:rFonts w:eastAsia="Times New Roman" w:cs="Times New Roman"/>
          <w:color w:val="1B1919"/>
          <w:kern w:val="0"/>
          <w:sz w:val="28"/>
          <w:szCs w:val="28"/>
          <w14:ligatures w14:val="none"/>
        </w:rPr>
      </w:pPr>
      <w:r w:rsidRPr="008E6FB1">
        <w:rPr>
          <w:rFonts w:eastAsia="Times New Roman" w:cs="Times New Roman"/>
          <w:color w:val="1B1919"/>
          <w:kern w:val="0"/>
          <w:sz w:val="28"/>
          <w:szCs w:val="28"/>
          <w14:ligatures w14:val="none"/>
        </w:rPr>
        <w:t>Thực hiện đúng các quy định nêu trên thì nếu số lượng dân tăng thêm (so với mức chuẩn đầu tiên) ở 01 đơn vị hành chính đáp ứng đủ điều kiện để bầu thêm 01 đại biểu thì mới được tính thêm 01 đại biểu vào tổng số đại biểu Hội đồng nhân dân được bầu ở đơn vị hành chính đó (tức là không có việc chia bình quân và làm tròn số). Ví dụ: tại phường X có tổng số dân là 11.000 người thì số đại biểu Hội đồng nhân dân phường được bầu vẫn chỉ là 15 đại biểu bởi số dân tăng thêm so với tiêu chuẩn từ trên 10.000 đến 20.000 dân chỉ có 1.000 người (thấp hơn mức 2.000 dân để được tăng thêm 01 đại biểu theo quy định của Luật). Tại tỉnh Y có dân số là 1.761.829 người (tính đến thời điểm ngày 30 tháng 9 năm 2025), căn cứ theo quy định của Luật sẽ được bầu 50 đại biểu Hội đồng nhân dân tỉnh ứng với 1.000.000 dân đầu tiên và thêm 10 đại biểu ứng với 700.000 dân tiếp theo (70.000 người x 10 lần); số dân còn lại là 61.829 người ít hơn 70.000 người, chưa đủ để bầu thêm 01 đại biểu nên không được tính nữa. Như vậy, tổng số đại biểu Hội đồng nhân dân tỉnh Y nhiệm kỳ 2026 - 2031 được bầu là 60 đại biểu.</w:t>
      </w:r>
    </w:p>
    <w:p w14:paraId="437CFA94" w14:textId="77777777" w:rsidR="008E6FB1" w:rsidRPr="008E6FB1" w:rsidRDefault="008E6FB1">
      <w:pPr>
        <w:rPr>
          <w:rFonts w:cs="Times New Roman"/>
          <w:sz w:val="28"/>
          <w:szCs w:val="28"/>
        </w:rPr>
      </w:pPr>
    </w:p>
    <w:sectPr w:rsidR="008E6FB1" w:rsidRPr="008E6FB1" w:rsidSect="00A26281">
      <w:pgSz w:w="11907" w:h="16840" w:code="9"/>
      <w:pgMar w:top="851" w:right="1134" w:bottom="851" w:left="1701" w:header="0" w:footer="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FB1"/>
    <w:rsid w:val="00412657"/>
    <w:rsid w:val="007851EB"/>
    <w:rsid w:val="008E6FB1"/>
    <w:rsid w:val="00A26281"/>
    <w:rsid w:val="00BD2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95311"/>
  <w15:chartTrackingRefBased/>
  <w15:docId w15:val="{635A7051-9E68-4C6C-9533-E8B61C71C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1EB"/>
    <w:pPr>
      <w:spacing w:before="120" w:after="24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7851EB"/>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7851EB"/>
    <w:pPr>
      <w:keepNext/>
      <w:keepLines/>
      <w:spacing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7851E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7851EB"/>
    <w:pPr>
      <w:keepNext/>
      <w:keepLines/>
      <w:spacing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1EB"/>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rsid w:val="007851E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7851E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7851EB"/>
    <w:rPr>
      <w:rFonts w:ascii="Times New Roman" w:eastAsiaTheme="majorEastAsia" w:hAnsi="Times New Roman" w:cstheme="majorBidi"/>
      <w:i/>
      <w:iCs/>
      <w:sz w:val="26"/>
    </w:rPr>
  </w:style>
  <w:style w:type="paragraph" w:styleId="Caption">
    <w:name w:val="caption"/>
    <w:basedOn w:val="Normal"/>
    <w:next w:val="Normal"/>
    <w:autoRedefine/>
    <w:uiPriority w:val="35"/>
    <w:unhideWhenUsed/>
    <w:qFormat/>
    <w:rsid w:val="00412657"/>
    <w:pPr>
      <w:spacing w:before="0" w:line="240" w:lineRule="auto"/>
      <w:jc w:val="center"/>
    </w:pPr>
    <w:rPr>
      <w:i/>
      <w:iCs/>
      <w:szCs w:val="18"/>
    </w:rPr>
  </w:style>
  <w:style w:type="paragraph" w:styleId="NormalWeb">
    <w:name w:val="Normal (Web)"/>
    <w:basedOn w:val="Normal"/>
    <w:uiPriority w:val="99"/>
    <w:semiHidden/>
    <w:unhideWhenUsed/>
    <w:rsid w:val="008E6FB1"/>
    <w:pPr>
      <w:spacing w:before="100" w:beforeAutospacing="1" w:after="100" w:afterAutospacing="1" w:line="240" w:lineRule="auto"/>
      <w:jc w:val="left"/>
    </w:pPr>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003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72"/>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296</Words>
  <Characters>1691</Characters>
  <Application>Microsoft Office Word</Application>
  <DocSecurity>0</DocSecurity>
  <Lines>14</Lines>
  <Paragraphs>3</Paragraphs>
  <ScaleCrop>false</ScaleCrop>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dung phan</dc:creator>
  <cp:keywords/>
  <dc:description/>
  <cp:lastModifiedBy>dung phan</cp:lastModifiedBy>
  <cp:revision>1</cp:revision>
  <dcterms:created xsi:type="dcterms:W3CDTF">2026-02-01T15:07:00Z</dcterms:created>
  <dcterms:modified xsi:type="dcterms:W3CDTF">2026-02-01T15:08:00Z</dcterms:modified>
</cp:coreProperties>
</file>